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CE" w:rsidRPr="006D00CE" w:rsidRDefault="006D00CE" w:rsidP="006D00CE">
      <w:pPr>
        <w:spacing w:after="0" w:line="240" w:lineRule="atLeast"/>
        <w:jc w:val="center"/>
        <w:rPr>
          <w:rFonts w:ascii="Helvetica" w:eastAsia="Times New Roman" w:hAnsi="Helvetica" w:cs="Helvetica"/>
          <w:color w:val="666666"/>
          <w:sz w:val="20"/>
          <w:szCs w:val="20"/>
          <w:lang w:eastAsia="tr-TR"/>
        </w:rPr>
      </w:pPr>
      <w:r w:rsidRPr="006D00CE">
        <w:rPr>
          <w:rFonts w:ascii="Helvetica" w:eastAsia="Times New Roman" w:hAnsi="Helvetica" w:cs="Helvetica"/>
          <w:b/>
          <w:bCs/>
          <w:color w:val="666666"/>
          <w:sz w:val="20"/>
          <w:szCs w:val="20"/>
          <w:lang w:eastAsia="tr-TR"/>
        </w:rPr>
        <w:t>MUHTELİF PROJE DANIŞMANLIK HİZMET ALIMI İŞİ</w:t>
      </w:r>
    </w:p>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b/>
          <w:bCs/>
          <w:color w:val="666666"/>
          <w:sz w:val="20"/>
          <w:szCs w:val="20"/>
          <w:u w:val="single"/>
          <w:lang w:eastAsia="tr-TR"/>
        </w:rPr>
        <w:t>TARIM VE ORMAN BAKANLIĞI GÜMÜŞHANE DKMP İL ŞUBE MÜDÜRLÜĞÜ DÖNER SERMAYE İŞLETMESİ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0062A8"/>
          <w:sz w:val="20"/>
          <w:szCs w:val="20"/>
          <w:lang w:eastAsia="tr-TR"/>
        </w:rPr>
        <w:t>Muhtelif Proje Danışmanlık Hizmet Alımı İşi</w:t>
      </w:r>
      <w:r w:rsidRPr="006D00CE">
        <w:rPr>
          <w:rFonts w:ascii="Helvetica" w:eastAsia="Times New Roman" w:hAnsi="Helvetica" w:cs="Helvetica"/>
          <w:color w:val="666666"/>
          <w:sz w:val="20"/>
          <w:szCs w:val="20"/>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2021/105273</w:t>
            </w:r>
          </w:p>
        </w:tc>
      </w:tr>
    </w:tbl>
    <w:p w:rsidR="006D00CE" w:rsidRPr="006D00CE" w:rsidRDefault="006D00CE" w:rsidP="006D00CE">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6D00CE" w:rsidRPr="006D00CE" w:rsidTr="006D00CE">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B04935"/>
                <w:sz w:val="20"/>
                <w:szCs w:val="20"/>
                <w:lang w:eastAsia="tr-TR"/>
              </w:rPr>
              <w:t>1-İdarenin</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a)</w:t>
            </w:r>
            <w:r w:rsidRPr="006D00C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TARIM VE ORMAN BAKANLIĞI GÜMÜŞHANE DKMP İL ŞUBE MÜDÜRLÜĞÜ DÖNER SERMAYE İŞLETMESİ</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b)</w:t>
            </w:r>
            <w:r w:rsidRPr="006D00C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 xml:space="preserve">İnönü Mah. </w:t>
            </w:r>
            <w:proofErr w:type="spellStart"/>
            <w:r w:rsidRPr="006D00CE">
              <w:rPr>
                <w:rFonts w:ascii="Times New Roman" w:eastAsia="Times New Roman" w:hAnsi="Times New Roman" w:cs="Times New Roman"/>
                <w:b/>
                <w:bCs/>
                <w:color w:val="0062A8"/>
                <w:sz w:val="20"/>
                <w:szCs w:val="20"/>
                <w:lang w:eastAsia="tr-TR"/>
              </w:rPr>
              <w:t>Aydındoğan</w:t>
            </w:r>
            <w:proofErr w:type="spellEnd"/>
            <w:r w:rsidRPr="006D00CE">
              <w:rPr>
                <w:rFonts w:ascii="Times New Roman" w:eastAsia="Times New Roman" w:hAnsi="Times New Roman" w:cs="Times New Roman"/>
                <w:b/>
                <w:bCs/>
                <w:color w:val="0062A8"/>
                <w:sz w:val="20"/>
                <w:szCs w:val="20"/>
                <w:lang w:eastAsia="tr-TR"/>
              </w:rPr>
              <w:t xml:space="preserve"> Küme Evleri Aydın Doğan Cad. 4/2 29000 GÜMÜŞHANE MERKEZ/GÜMÜŞHANE</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c)</w:t>
            </w:r>
            <w:r w:rsidRPr="006D00C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proofErr w:type="gramStart"/>
            <w:r w:rsidRPr="006D00CE">
              <w:rPr>
                <w:rFonts w:ascii="Times New Roman" w:eastAsia="Times New Roman" w:hAnsi="Times New Roman" w:cs="Times New Roman"/>
                <w:b/>
                <w:bCs/>
                <w:color w:val="0062A8"/>
                <w:sz w:val="20"/>
                <w:szCs w:val="20"/>
                <w:lang w:eastAsia="tr-TR"/>
              </w:rPr>
              <w:t>4562132207</w:t>
            </w:r>
            <w:proofErr w:type="gramEnd"/>
            <w:r w:rsidRPr="006D00CE">
              <w:rPr>
                <w:rFonts w:ascii="Times New Roman" w:eastAsia="Times New Roman" w:hAnsi="Times New Roman" w:cs="Times New Roman"/>
                <w:b/>
                <w:bCs/>
                <w:color w:val="0062A8"/>
                <w:sz w:val="20"/>
                <w:szCs w:val="20"/>
                <w:lang w:eastAsia="tr-TR"/>
              </w:rPr>
              <w:t xml:space="preserve"> - 4562132254</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ç)</w:t>
            </w:r>
            <w:r w:rsidRPr="006D00CE">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https://ekap.kik.gov.tr/EKAP/</w:t>
            </w:r>
          </w:p>
        </w:tc>
      </w:tr>
    </w:tbl>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B04935"/>
          <w:sz w:val="20"/>
          <w:szCs w:val="20"/>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a)</w:t>
            </w:r>
            <w:r w:rsidRPr="006D00C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Muhtelif Proje Danışmanlık Hizmet Alımı İşi</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b)</w:t>
            </w:r>
            <w:r w:rsidRPr="006D00C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1 Adet Danışmanlık Hizmet Alımı</w:t>
            </w:r>
            <w:r w:rsidRPr="006D00CE">
              <w:rPr>
                <w:rFonts w:ascii="Times New Roman" w:eastAsia="Times New Roman" w:hAnsi="Times New Roman" w:cs="Times New Roman"/>
                <w:b/>
                <w:bCs/>
                <w:color w:val="0062A8"/>
                <w:sz w:val="20"/>
                <w:szCs w:val="20"/>
                <w:lang w:eastAsia="tr-TR"/>
              </w:rPr>
              <w:br/>
              <w:t xml:space="preserve">Ayrıntılı bilgiye </w:t>
            </w:r>
            <w:proofErr w:type="spellStart"/>
            <w:r w:rsidRPr="006D00CE">
              <w:rPr>
                <w:rFonts w:ascii="Times New Roman" w:eastAsia="Times New Roman" w:hAnsi="Times New Roman" w:cs="Times New Roman"/>
                <w:b/>
                <w:bCs/>
                <w:color w:val="0062A8"/>
                <w:sz w:val="20"/>
                <w:szCs w:val="20"/>
                <w:lang w:eastAsia="tr-TR"/>
              </w:rPr>
              <w:t>EKAP’ta</w:t>
            </w:r>
            <w:proofErr w:type="spellEnd"/>
            <w:r w:rsidRPr="006D00CE">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c)</w:t>
            </w:r>
            <w:r w:rsidRPr="006D00CE">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Tarım ve Orman Bakanlığı. 12.Bölge Müdürlüğü. Gümüşhane Şube Müdürlüğü</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ç)</w:t>
            </w:r>
            <w:r w:rsidRPr="006D00CE">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İşe başlama tarihi </w:t>
            </w:r>
            <w:r w:rsidRPr="006D00CE">
              <w:rPr>
                <w:rFonts w:ascii="Times New Roman" w:eastAsia="Times New Roman" w:hAnsi="Times New Roman" w:cs="Times New Roman"/>
                <w:b/>
                <w:bCs/>
                <w:color w:val="0062A8"/>
                <w:sz w:val="20"/>
                <w:szCs w:val="20"/>
                <w:lang w:eastAsia="tr-TR"/>
              </w:rPr>
              <w:t>01.04.2021</w:t>
            </w:r>
            <w:r w:rsidRPr="006D00CE">
              <w:rPr>
                <w:rFonts w:ascii="Times New Roman" w:eastAsia="Times New Roman" w:hAnsi="Times New Roman" w:cs="Times New Roman"/>
                <w:sz w:val="20"/>
                <w:szCs w:val="20"/>
                <w:lang w:eastAsia="tr-TR"/>
              </w:rPr>
              <w:t>, işin bitiş tarihi </w:t>
            </w:r>
            <w:r w:rsidRPr="006D00CE">
              <w:rPr>
                <w:rFonts w:ascii="Times New Roman" w:eastAsia="Times New Roman" w:hAnsi="Times New Roman" w:cs="Times New Roman"/>
                <w:b/>
                <w:bCs/>
                <w:color w:val="0062A8"/>
                <w:sz w:val="20"/>
                <w:szCs w:val="20"/>
                <w:lang w:eastAsia="tr-TR"/>
              </w:rPr>
              <w:t>31.12.2021</w:t>
            </w:r>
          </w:p>
        </w:tc>
      </w:tr>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d)</w:t>
            </w:r>
            <w:r w:rsidRPr="006D00CE">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01.04.2021</w:t>
            </w:r>
          </w:p>
        </w:tc>
      </w:tr>
    </w:tbl>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6D00CE" w:rsidRPr="006D00CE" w:rsidTr="006D00CE">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a)</w:t>
            </w:r>
            <w:r w:rsidRPr="006D00CE">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 xml:space="preserve">23.03.2021 - </w:t>
            </w:r>
            <w:proofErr w:type="gramStart"/>
            <w:r w:rsidRPr="006D00CE">
              <w:rPr>
                <w:rFonts w:ascii="Times New Roman" w:eastAsia="Times New Roman" w:hAnsi="Times New Roman" w:cs="Times New Roman"/>
                <w:b/>
                <w:bCs/>
                <w:color w:val="0062A8"/>
                <w:sz w:val="20"/>
                <w:szCs w:val="20"/>
                <w:lang w:eastAsia="tr-TR"/>
              </w:rPr>
              <w:t>10:00</w:t>
            </w:r>
            <w:proofErr w:type="gramEnd"/>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b)</w:t>
            </w:r>
            <w:r w:rsidRPr="006D00CE">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color w:val="0062A8"/>
                <w:sz w:val="20"/>
                <w:szCs w:val="20"/>
                <w:lang w:eastAsia="tr-TR"/>
              </w:rPr>
              <w:t>Tarım ve Orman Bakanlığı, 12.Bölge Müdürlüğü, Gümüşhane Şube Müdürlüğü</w:t>
            </w:r>
          </w:p>
        </w:tc>
      </w:tr>
    </w:tbl>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6D00CE">
        <w:rPr>
          <w:rFonts w:ascii="Helvetica" w:eastAsia="Times New Roman" w:hAnsi="Helvetica" w:cs="Helvetica"/>
          <w:color w:val="666666"/>
          <w:sz w:val="20"/>
          <w:szCs w:val="20"/>
          <w:lang w:eastAsia="tr-TR"/>
        </w:rPr>
        <w:br/>
      </w:r>
      <w:proofErr w:type="gramStart"/>
      <w:r w:rsidRPr="006D00CE">
        <w:rPr>
          <w:rFonts w:ascii="Helvetica" w:eastAsia="Times New Roman" w:hAnsi="Helvetica" w:cs="Helvetica"/>
          <w:b/>
          <w:bCs/>
          <w:color w:val="666666"/>
          <w:sz w:val="20"/>
          <w:szCs w:val="20"/>
          <w:lang w:eastAsia="tr-TR"/>
        </w:rPr>
        <w:t>4.1</w:t>
      </w:r>
      <w:proofErr w:type="gramEnd"/>
      <w:r w:rsidRPr="006D00CE">
        <w:rPr>
          <w:rFonts w:ascii="Helvetica" w:eastAsia="Times New Roman" w:hAnsi="Helvetica" w:cs="Helvetica"/>
          <w:b/>
          <w:bCs/>
          <w:color w:val="666666"/>
          <w:sz w:val="20"/>
          <w:szCs w:val="20"/>
          <w:lang w:eastAsia="tr-TR"/>
        </w:rPr>
        <w:t>.</w:t>
      </w:r>
      <w:r w:rsidRPr="006D00CE">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6D00CE">
        <w:rPr>
          <w:rFonts w:ascii="Helvetica" w:eastAsia="Times New Roman" w:hAnsi="Helvetica" w:cs="Helvetica"/>
          <w:color w:val="666666"/>
          <w:sz w:val="20"/>
          <w:szCs w:val="20"/>
          <w:lang w:eastAsia="tr-TR"/>
        </w:rPr>
        <w:br/>
      </w:r>
      <w:proofErr w:type="gramStart"/>
      <w:r w:rsidRPr="006D00CE">
        <w:rPr>
          <w:rFonts w:ascii="Helvetica" w:eastAsia="Times New Roman" w:hAnsi="Helvetica" w:cs="Helvetica"/>
          <w:b/>
          <w:bCs/>
          <w:color w:val="666666"/>
          <w:sz w:val="20"/>
          <w:szCs w:val="20"/>
          <w:lang w:eastAsia="tr-TR"/>
        </w:rPr>
        <w:t>4.1.2.</w:t>
      </w:r>
      <w:r w:rsidRPr="006D00CE">
        <w:rPr>
          <w:rFonts w:ascii="Helvetica" w:eastAsia="Times New Roman" w:hAnsi="Helvetica" w:cs="Helvetica"/>
          <w:color w:val="666666"/>
          <w:sz w:val="20"/>
          <w:szCs w:val="20"/>
          <w:lang w:eastAsia="tr-TR"/>
        </w:rPr>
        <w:t> Teklif vermeye yetkili olduğunu gösteren imza beyannamesi veya imza sirkülerine ilişkin bilgileri;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4.1.2.1.</w:t>
      </w:r>
      <w:r w:rsidRPr="006D00CE">
        <w:rPr>
          <w:rFonts w:ascii="Helvetica" w:eastAsia="Times New Roman" w:hAnsi="Helvetica" w:cs="Helvetica"/>
          <w:color w:val="666666"/>
          <w:sz w:val="20"/>
          <w:szCs w:val="20"/>
          <w:lang w:eastAsia="tr-TR"/>
        </w:rPr>
        <w:t> Gerçek kişi olması halinde, noter tasdikli imza beyannamesi bilgileri,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4.1.2.2.</w:t>
      </w:r>
      <w:r w:rsidRPr="006D00CE">
        <w:rPr>
          <w:rFonts w:ascii="Helvetica" w:eastAsia="Times New Roman" w:hAnsi="Helvetica" w:cs="Helvetica"/>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4.1.3.</w:t>
      </w:r>
      <w:r w:rsidRPr="006D00CE">
        <w:rPr>
          <w:rFonts w:ascii="Helvetica" w:eastAsia="Times New Roman" w:hAnsi="Helvetica" w:cs="Helvetica"/>
          <w:color w:val="666666"/>
          <w:sz w:val="20"/>
          <w:szCs w:val="20"/>
          <w:lang w:eastAsia="tr-TR"/>
        </w:rPr>
        <w:t> Şekli ve içeriği İdari Şartnamede belirlenen teklif mektubu.</w:t>
      </w:r>
      <w:proofErr w:type="gramEnd"/>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4.1.4.</w:t>
      </w:r>
      <w:r w:rsidRPr="006D00CE">
        <w:rPr>
          <w:rFonts w:ascii="Helvetica" w:eastAsia="Times New Roman" w:hAnsi="Helvetica" w:cs="Helvetica"/>
          <w:color w:val="666666"/>
          <w:sz w:val="20"/>
          <w:szCs w:val="20"/>
          <w:lang w:eastAsia="tr-TR"/>
        </w:rPr>
        <w:t> Şekli ve içeriği İdari Şartnamede belirlenen geçici teminat bilgileri.</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4.1.5</w:t>
      </w:r>
      <w:r w:rsidRPr="006D00CE">
        <w:rPr>
          <w:rFonts w:ascii="Helvetica" w:eastAsia="Times New Roman" w:hAnsi="Helvetica" w:cs="Helvetica"/>
          <w:color w:val="666666"/>
          <w:sz w:val="20"/>
          <w:szCs w:val="20"/>
          <w:lang w:eastAsia="tr-TR"/>
        </w:rPr>
        <w:t> İhale konusu alımın tamamı veya bir kısmı alt yüklenicilere yaptırılamaz.</w:t>
      </w:r>
      <w:r w:rsidRPr="006D00CE">
        <w:rPr>
          <w:rFonts w:ascii="Helvetica" w:eastAsia="Times New Roman" w:hAnsi="Helvetica" w:cs="Helvetica"/>
          <w:color w:val="666666"/>
          <w:sz w:val="20"/>
          <w:szCs w:val="20"/>
          <w:lang w:eastAsia="tr-TR"/>
        </w:rPr>
        <w:br/>
      </w:r>
      <w:proofErr w:type="gramStart"/>
      <w:r w:rsidRPr="006D00CE">
        <w:rPr>
          <w:rFonts w:ascii="Helvetica" w:eastAsia="Times New Roman" w:hAnsi="Helvetica" w:cs="Helvetica"/>
          <w:b/>
          <w:bCs/>
          <w:color w:val="666666"/>
          <w:sz w:val="20"/>
          <w:szCs w:val="20"/>
          <w:lang w:eastAsia="tr-TR"/>
        </w:rPr>
        <w:t>4.1.6</w:t>
      </w:r>
      <w:r w:rsidRPr="006D00CE">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lastRenderedPageBreak/>
              <w:t xml:space="preserve">4.2. Ekonomik ve mali yeterliğe ilişkin belgeler ve bu belgelerin taşıması gereken </w:t>
            </w:r>
            <w:proofErr w:type="gramStart"/>
            <w:r w:rsidRPr="006D00CE">
              <w:rPr>
                <w:rFonts w:ascii="Times New Roman" w:eastAsia="Times New Roman" w:hAnsi="Times New Roman" w:cs="Times New Roman"/>
                <w:b/>
                <w:bCs/>
                <w:sz w:val="20"/>
                <w:szCs w:val="20"/>
                <w:lang w:eastAsia="tr-TR"/>
              </w:rPr>
              <w:t>kriterler</w:t>
            </w:r>
            <w:proofErr w:type="gramEnd"/>
            <w:r w:rsidRPr="006D00CE">
              <w:rPr>
                <w:rFonts w:ascii="Times New Roman" w:eastAsia="Times New Roman" w:hAnsi="Times New Roman" w:cs="Times New Roman"/>
                <w:b/>
                <w:bCs/>
                <w:sz w:val="20"/>
                <w:szCs w:val="20"/>
                <w:lang w:eastAsia="tr-TR"/>
              </w:rPr>
              <w:t>:</w:t>
            </w:r>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 xml:space="preserve">İdare tarafından ekonomik ve mali yeterliğe ilişkin </w:t>
            </w:r>
            <w:proofErr w:type="gramStart"/>
            <w:r w:rsidRPr="006D00CE">
              <w:rPr>
                <w:rFonts w:ascii="Times New Roman" w:eastAsia="Times New Roman" w:hAnsi="Times New Roman" w:cs="Times New Roman"/>
                <w:sz w:val="20"/>
                <w:szCs w:val="20"/>
                <w:lang w:eastAsia="tr-TR"/>
              </w:rPr>
              <w:t>kriter</w:t>
            </w:r>
            <w:proofErr w:type="gramEnd"/>
            <w:r w:rsidRPr="006D00CE">
              <w:rPr>
                <w:rFonts w:ascii="Times New Roman" w:eastAsia="Times New Roman" w:hAnsi="Times New Roman" w:cs="Times New Roman"/>
                <w:sz w:val="20"/>
                <w:szCs w:val="20"/>
                <w:lang w:eastAsia="tr-TR"/>
              </w:rPr>
              <w:t xml:space="preserve"> belirtilmemiştir.</w:t>
            </w:r>
          </w:p>
        </w:tc>
      </w:tr>
    </w:tbl>
    <w:p w:rsidR="006D00CE" w:rsidRPr="006D00CE" w:rsidRDefault="006D00CE" w:rsidP="006D00CE">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6D00CE">
              <w:rPr>
                <w:rFonts w:ascii="Times New Roman" w:eastAsia="Times New Roman" w:hAnsi="Times New Roman" w:cs="Times New Roman"/>
                <w:b/>
                <w:bCs/>
                <w:sz w:val="20"/>
                <w:szCs w:val="20"/>
                <w:lang w:eastAsia="tr-TR"/>
              </w:rPr>
              <w:t>kriterler</w:t>
            </w:r>
            <w:proofErr w:type="gramEnd"/>
            <w:r w:rsidRPr="006D00CE">
              <w:rPr>
                <w:rFonts w:ascii="Times New Roman" w:eastAsia="Times New Roman" w:hAnsi="Times New Roman" w:cs="Times New Roman"/>
                <w:b/>
                <w:bCs/>
                <w:sz w:val="20"/>
                <w:szCs w:val="20"/>
                <w:lang w:eastAsia="tr-TR"/>
              </w:rPr>
              <w:t>:</w:t>
            </w:r>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4.3.1. İş deneyimini gösteren belgelere ilişkin bilgiler:</w:t>
            </w:r>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6D00CE">
              <w:rPr>
                <w:rFonts w:ascii="Times New Roman" w:eastAsia="Times New Roman" w:hAnsi="Times New Roman" w:cs="Times New Roman"/>
                <w:b/>
                <w:bCs/>
                <w:color w:val="0062A8"/>
                <w:sz w:val="20"/>
                <w:szCs w:val="20"/>
                <w:lang w:eastAsia="tr-TR"/>
              </w:rPr>
              <w:t>% 50</w:t>
            </w:r>
            <w:r w:rsidRPr="006D00CE">
              <w:rPr>
                <w:rFonts w:ascii="Times New Roman" w:eastAsia="Times New Roman" w:hAnsi="Times New Roman" w:cs="Times New Roman"/>
                <w:sz w:val="20"/>
                <w:szCs w:val="20"/>
                <w:lang w:eastAsia="tr-TR"/>
              </w:rPr>
              <w:t xml:space="preserve"> oranından az olmamak üzere, ihale konusu iş veya benzer işlere ilişkin iş deneyimini gösteren </w:t>
            </w:r>
            <w:proofErr w:type="gramStart"/>
            <w:r w:rsidRPr="006D00CE">
              <w:rPr>
                <w:rFonts w:ascii="Times New Roman" w:eastAsia="Times New Roman" w:hAnsi="Times New Roman" w:cs="Times New Roman"/>
                <w:sz w:val="20"/>
                <w:szCs w:val="20"/>
                <w:lang w:eastAsia="tr-TR"/>
              </w:rPr>
              <w:t>belgeler .</w:t>
            </w:r>
            <w:proofErr w:type="gramEnd"/>
          </w:p>
        </w:tc>
      </w:tr>
    </w:tbl>
    <w:p w:rsidR="006D00CE" w:rsidRPr="006D00CE" w:rsidRDefault="006D00CE" w:rsidP="006D00CE">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4.4. Bu ihalede benzer iş olarak kabul edilecek işler:</w:t>
            </w:r>
          </w:p>
        </w:tc>
      </w:tr>
      <w:tr w:rsidR="006D00CE" w:rsidRPr="006D00CE" w:rsidTr="006D00C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D00CE" w:rsidRPr="006D00CE" w:rsidRDefault="006D00CE" w:rsidP="006D00CE">
            <w:pPr>
              <w:spacing w:after="0" w:line="240" w:lineRule="atLeast"/>
              <w:jc w:val="both"/>
              <w:rPr>
                <w:rFonts w:ascii="Times New Roman" w:eastAsia="Times New Roman" w:hAnsi="Times New Roman" w:cs="Times New Roman"/>
                <w:sz w:val="20"/>
                <w:szCs w:val="20"/>
                <w:lang w:eastAsia="tr-TR"/>
              </w:rPr>
            </w:pPr>
            <w:r w:rsidRPr="006D00CE">
              <w:rPr>
                <w:rFonts w:ascii="Times New Roman" w:eastAsia="Times New Roman" w:hAnsi="Times New Roman" w:cs="Times New Roman"/>
                <w:b/>
                <w:bCs/>
                <w:sz w:val="20"/>
                <w:szCs w:val="20"/>
                <w:lang w:eastAsia="tr-TR"/>
              </w:rPr>
              <w:t>4.4.1.</w:t>
            </w:r>
          </w:p>
          <w:p w:rsidR="006D00CE" w:rsidRPr="006D00CE" w:rsidRDefault="006D00CE" w:rsidP="006D00CE">
            <w:pPr>
              <w:spacing w:after="0" w:line="240" w:lineRule="atLeast"/>
              <w:jc w:val="both"/>
              <w:rPr>
                <w:rFonts w:ascii="Times New Roman" w:eastAsia="Times New Roman" w:hAnsi="Times New Roman" w:cs="Times New Roman"/>
                <w:b/>
                <w:bCs/>
                <w:color w:val="0062A8"/>
                <w:sz w:val="20"/>
                <w:szCs w:val="20"/>
                <w:lang w:eastAsia="tr-TR"/>
              </w:rPr>
            </w:pPr>
            <w:r w:rsidRPr="006D00CE">
              <w:rPr>
                <w:rFonts w:ascii="Times New Roman" w:eastAsia="Times New Roman" w:hAnsi="Times New Roman" w:cs="Times New Roman"/>
                <w:b/>
                <w:bCs/>
                <w:color w:val="0062A8"/>
                <w:sz w:val="20"/>
                <w:szCs w:val="20"/>
                <w:lang w:eastAsia="tr-TR"/>
              </w:rPr>
              <w:t>Ormancılık büro ve şirketleri tarafından yapılan her türlü danışmanlık, mühendislik, plan proje işleri işi benzer iş olarak kabul edilecektir.</w:t>
            </w:r>
          </w:p>
        </w:tc>
      </w:tr>
    </w:tbl>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5.</w:t>
      </w:r>
      <w:r w:rsidRPr="006D00CE">
        <w:rPr>
          <w:rFonts w:ascii="Helvetica" w:eastAsia="Times New Roman" w:hAnsi="Helvetica" w:cs="Helvetica"/>
          <w:color w:val="666666"/>
          <w:sz w:val="20"/>
          <w:szCs w:val="20"/>
          <w:lang w:eastAsia="tr-TR"/>
        </w:rPr>
        <w:t> Ekonomik açıdan en avantajlı teklif sadece fiyat esasına göre belirlenecektir.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6.</w:t>
      </w:r>
      <w:r w:rsidRPr="006D00CE">
        <w:rPr>
          <w:rFonts w:ascii="Helvetica" w:eastAsia="Times New Roman" w:hAnsi="Helvetica" w:cs="Helvetica"/>
          <w:color w:val="666666"/>
          <w:sz w:val="20"/>
          <w:szCs w:val="20"/>
          <w:lang w:eastAsia="tr-TR"/>
        </w:rPr>
        <w:t> İhaleye sadece yerli istekliler katılabilecektir.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7.</w:t>
      </w:r>
      <w:r w:rsidRPr="006D00CE">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8.</w:t>
      </w:r>
      <w:r w:rsidRPr="006D00CE">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9.</w:t>
      </w:r>
      <w:r w:rsidRPr="006D00CE">
        <w:rPr>
          <w:rFonts w:ascii="Helvetica" w:eastAsia="Times New Roman" w:hAnsi="Helvetica" w:cs="Helvetica"/>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10.</w:t>
      </w:r>
      <w:r w:rsidRPr="006D00CE">
        <w:rPr>
          <w:rFonts w:ascii="Helvetica" w:eastAsia="Times New Roman" w:hAnsi="Helvetica" w:cs="Helvetica"/>
          <w:color w:val="666666"/>
          <w:sz w:val="20"/>
          <w:szCs w:val="20"/>
          <w:lang w:eastAsia="tr-TR"/>
        </w:rPr>
        <w:t> Bu ihalede, işin tamamı için teklif verilecektir.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11.</w:t>
      </w:r>
      <w:r w:rsidRPr="006D00CE">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12.</w:t>
      </w:r>
      <w:r w:rsidRPr="006D00CE">
        <w:rPr>
          <w:rFonts w:ascii="Helvetica" w:eastAsia="Times New Roman" w:hAnsi="Helvetica" w:cs="Helvetica"/>
          <w:color w:val="666666"/>
          <w:sz w:val="20"/>
          <w:szCs w:val="20"/>
          <w:lang w:eastAsia="tr-TR"/>
        </w:rPr>
        <w:t> Bu ihalede elektronik eksiltme yapılmayacaktır.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13.</w:t>
      </w:r>
      <w:r w:rsidRPr="006D00CE">
        <w:rPr>
          <w:rFonts w:ascii="Helvetica" w:eastAsia="Times New Roman" w:hAnsi="Helvetica" w:cs="Helvetica"/>
          <w:color w:val="666666"/>
          <w:sz w:val="20"/>
          <w:szCs w:val="20"/>
          <w:lang w:eastAsia="tr-TR"/>
        </w:rPr>
        <w:t> Verilen tekliflerin geçerlilik süresi, ihale tarihinden itibaren </w:t>
      </w:r>
      <w:r w:rsidRPr="006D00CE">
        <w:rPr>
          <w:rFonts w:ascii="Helvetica" w:eastAsia="Times New Roman" w:hAnsi="Helvetica" w:cs="Helvetica"/>
          <w:b/>
          <w:bCs/>
          <w:color w:val="0062A8"/>
          <w:sz w:val="20"/>
          <w:szCs w:val="20"/>
          <w:lang w:eastAsia="tr-TR"/>
        </w:rPr>
        <w:t>90 (Doksan)</w:t>
      </w:r>
      <w:r w:rsidRPr="006D00CE">
        <w:rPr>
          <w:rFonts w:ascii="Helvetica" w:eastAsia="Times New Roman" w:hAnsi="Helvetica" w:cs="Helvetica"/>
          <w:color w:val="666666"/>
          <w:sz w:val="20"/>
          <w:szCs w:val="20"/>
          <w:lang w:eastAsia="tr-TR"/>
        </w:rPr>
        <w:t> takvim günüdür.</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14.</w:t>
      </w:r>
      <w:r w:rsidRPr="006D00CE">
        <w:rPr>
          <w:rFonts w:ascii="Helvetica" w:eastAsia="Times New Roman" w:hAnsi="Helvetica" w:cs="Helvetica"/>
          <w:color w:val="666666"/>
          <w:sz w:val="20"/>
          <w:szCs w:val="20"/>
          <w:lang w:eastAsia="tr-TR"/>
        </w:rPr>
        <w:t>Konsorsiyum olarak ihaleye teklif verilemez.</w:t>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color w:val="666666"/>
          <w:sz w:val="20"/>
          <w:szCs w:val="20"/>
          <w:lang w:eastAsia="tr-TR"/>
        </w:rPr>
        <w:br/>
      </w:r>
      <w:r w:rsidRPr="006D00CE">
        <w:rPr>
          <w:rFonts w:ascii="Helvetica" w:eastAsia="Times New Roman" w:hAnsi="Helvetica" w:cs="Helvetica"/>
          <w:b/>
          <w:bCs/>
          <w:color w:val="666666"/>
          <w:sz w:val="20"/>
          <w:szCs w:val="20"/>
          <w:lang w:eastAsia="tr-TR"/>
        </w:rPr>
        <w:t>15. Diğer hususlar:</w:t>
      </w:r>
    </w:p>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color w:val="666666"/>
          <w:sz w:val="20"/>
          <w:szCs w:val="20"/>
          <w:lang w:eastAsia="tr-TR"/>
        </w:rPr>
        <w:t>İhalede Uygulanacak Sınır Değer Katsayısı (R) : </w:t>
      </w:r>
      <w:r w:rsidRPr="006D00CE">
        <w:rPr>
          <w:rFonts w:ascii="Helvetica" w:eastAsia="Times New Roman" w:hAnsi="Helvetica" w:cs="Helvetica"/>
          <w:b/>
          <w:bCs/>
          <w:color w:val="0062A8"/>
          <w:sz w:val="20"/>
          <w:szCs w:val="20"/>
          <w:lang w:eastAsia="tr-TR"/>
        </w:rPr>
        <w:t>Mühendislik Hizmetleri / 0,78</w:t>
      </w:r>
      <w:r w:rsidRPr="006D00CE">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p>
    <w:p w:rsidR="006D00CE" w:rsidRPr="006D00CE" w:rsidRDefault="006D00CE" w:rsidP="006D00CE">
      <w:pPr>
        <w:spacing w:after="0" w:line="240" w:lineRule="atLeast"/>
        <w:jc w:val="both"/>
        <w:rPr>
          <w:rFonts w:ascii="Helvetica" w:eastAsia="Times New Roman" w:hAnsi="Helvetica" w:cs="Helvetica"/>
          <w:color w:val="666666"/>
          <w:sz w:val="20"/>
          <w:szCs w:val="20"/>
          <w:lang w:eastAsia="tr-TR"/>
        </w:rPr>
      </w:pPr>
      <w:r w:rsidRPr="006D00CE">
        <w:rPr>
          <w:rFonts w:ascii="Helvetica" w:eastAsia="Times New Roman" w:hAnsi="Helvetica" w:cs="Helvetica"/>
          <w:b/>
          <w:bCs/>
          <w:color w:val="0062A8"/>
          <w:sz w:val="20"/>
          <w:szCs w:val="20"/>
          <w:lang w:eastAsia="tr-TR"/>
        </w:rPr>
        <w:t>Sözleşmenin imzalanmasına müteakiben çalışacak her danışman orman mühendisi/orman endüstri mühendisi için oda kayıt belgesi sunması zorunludur. -TMMOB Orman Mühendisleri Odasının 2021 yılı için Orman Mühendislerine aylık belirlediği asgari bürüt ücret tarifesinin altında ödeme yapılmayacaktır. Diğer teknik personele de ödenecek ücret Orman Mühendisleri Odasının aylık belirlediği asgari bürüt ücret tarifesinin altında olmayacaktır. -Danışman olarak çalışacak mühendislerin Serbest Meslek Mensubu(SMM) veya mesleki deneyim çalışmalarına başlamış (SMM Adayı) olması gerekmektedir. -Danışman olarak çalıştırılan kişilerin 6331 Sayılı İş Sağlığı ve Güvenliği Kanunu kapsamında tüm sorumluluklar yükleniciye aittir.</w:t>
      </w:r>
    </w:p>
    <w:p w:rsidR="00B641AC" w:rsidRDefault="006D00CE" w:rsidP="006D00CE">
      <w:hyperlink r:id="rId4" w:history="1">
        <w:r w:rsidRPr="006D00CE">
          <w:rPr>
            <w:rFonts w:ascii="Helvetica" w:eastAsia="Times New Roman" w:hAnsi="Helvetica" w:cs="Helvetica"/>
            <w:color w:val="FFFFFF"/>
            <w:sz w:val="20"/>
            <w:szCs w:val="20"/>
            <w:bdr w:val="single" w:sz="6" w:space="3" w:color="2B76AC" w:frame="1"/>
            <w:shd w:val="clear" w:color="auto" w:fill="4B8CBB"/>
            <w:lang w:eastAsia="tr-TR"/>
          </w:rPr>
          <w:t>Kaydet</w:t>
        </w:r>
      </w:hyperlink>
      <w:bookmarkStart w:id="0" w:name="_GoBack"/>
      <w:bookmarkEnd w:id="0"/>
    </w:p>
    <w:sectPr w:rsidR="00B6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95"/>
    <w:rsid w:val="003E3395"/>
    <w:rsid w:val="006D00CE"/>
    <w:rsid w:val="00B641AC"/>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59216-4FC6-4866-9F5B-1AB83608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00CE"/>
  </w:style>
  <w:style w:type="character" w:customStyle="1" w:styleId="ilanbaslik">
    <w:name w:val="ilanbaslik"/>
    <w:basedOn w:val="VarsaylanParagrafYazTipi"/>
    <w:rsid w:val="006D00CE"/>
  </w:style>
  <w:style w:type="paragraph" w:styleId="NormalWeb">
    <w:name w:val="Normal (Web)"/>
    <w:basedOn w:val="Normal"/>
    <w:uiPriority w:val="99"/>
    <w:semiHidden/>
    <w:unhideWhenUsed/>
    <w:rsid w:val="006D00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0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4201">
      <w:bodyDiv w:val="1"/>
      <w:marLeft w:val="0"/>
      <w:marRight w:val="0"/>
      <w:marTop w:val="0"/>
      <w:marBottom w:val="0"/>
      <w:divBdr>
        <w:top w:val="none" w:sz="0" w:space="0" w:color="auto"/>
        <w:left w:val="none" w:sz="0" w:space="0" w:color="auto"/>
        <w:bottom w:val="none" w:sz="0" w:space="0" w:color="auto"/>
        <w:right w:val="none" w:sz="0" w:space="0" w:color="auto"/>
      </w:divBdr>
      <w:divsChild>
        <w:div w:id="1857424496">
          <w:marLeft w:val="0"/>
          <w:marRight w:val="0"/>
          <w:marTop w:val="0"/>
          <w:marBottom w:val="0"/>
          <w:divBdr>
            <w:top w:val="none" w:sz="0" w:space="0" w:color="auto"/>
            <w:left w:val="none" w:sz="0" w:space="0" w:color="auto"/>
            <w:bottom w:val="none" w:sz="0" w:space="0" w:color="auto"/>
            <w:right w:val="none" w:sz="0" w:space="0" w:color="auto"/>
          </w:divBdr>
        </w:div>
        <w:div w:id="1198156418">
          <w:marLeft w:val="0"/>
          <w:marRight w:val="0"/>
          <w:marTop w:val="0"/>
          <w:marBottom w:val="0"/>
          <w:divBdr>
            <w:top w:val="none" w:sz="0" w:space="0" w:color="auto"/>
            <w:left w:val="none" w:sz="0" w:space="0" w:color="auto"/>
            <w:bottom w:val="none" w:sz="0" w:space="0" w:color="auto"/>
            <w:right w:val="none" w:sz="0" w:space="0" w:color="auto"/>
          </w:divBdr>
        </w:div>
        <w:div w:id="642470498">
          <w:marLeft w:val="0"/>
          <w:marRight w:val="0"/>
          <w:marTop w:val="0"/>
          <w:marBottom w:val="0"/>
          <w:divBdr>
            <w:top w:val="none" w:sz="0" w:space="0" w:color="auto"/>
            <w:left w:val="none" w:sz="0" w:space="0" w:color="auto"/>
            <w:bottom w:val="none" w:sz="0" w:space="0" w:color="auto"/>
            <w:right w:val="none" w:sz="0" w:space="0" w:color="auto"/>
          </w:divBdr>
        </w:div>
        <w:div w:id="24591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__doPostBack('ctl00$ContentPlaceHolder1$btnKayde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1E850-A0A0-44FF-9152-AF8DB855A690}"/>
</file>

<file path=customXml/itemProps2.xml><?xml version="1.0" encoding="utf-8"?>
<ds:datastoreItem xmlns:ds="http://schemas.openxmlformats.org/officeDocument/2006/customXml" ds:itemID="{24EEB76D-5002-462D-B5E7-08A5655F4B43}"/>
</file>

<file path=customXml/itemProps3.xml><?xml version="1.0" encoding="utf-8"?>
<ds:datastoreItem xmlns:ds="http://schemas.openxmlformats.org/officeDocument/2006/customXml" ds:itemID="{90CA96E4-BB07-4F55-B775-BB1B5BDC9000}"/>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2</cp:revision>
  <dcterms:created xsi:type="dcterms:W3CDTF">2021-03-02T08:45:00Z</dcterms:created>
  <dcterms:modified xsi:type="dcterms:W3CDTF">2021-03-02T08:45:00Z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