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8BF" w:rsidRPr="000138BF" w:rsidRDefault="000138BF" w:rsidP="000138BF">
      <w:pPr>
        <w:spacing w:after="0" w:line="240" w:lineRule="auto"/>
        <w:jc w:val="center"/>
        <w:rPr>
          <w:rFonts w:ascii="Times New Roman" w:eastAsia="Times New Roman" w:hAnsi="Times New Roman" w:cs="Times New Roman"/>
          <w:b/>
          <w:color w:val="000000"/>
          <w:sz w:val="24"/>
          <w:szCs w:val="24"/>
          <w:lang w:eastAsia="tr-TR"/>
        </w:rPr>
      </w:pPr>
      <w:bookmarkStart w:id="0" w:name="_GoBack"/>
      <w:r w:rsidRPr="000138BF">
        <w:rPr>
          <w:rFonts w:ascii="Times New Roman" w:eastAsia="Times New Roman" w:hAnsi="Times New Roman" w:cs="Times New Roman"/>
          <w:b/>
          <w:color w:val="000000"/>
          <w:sz w:val="24"/>
          <w:szCs w:val="24"/>
          <w:lang w:eastAsia="tr-TR"/>
        </w:rPr>
        <w:t>2018- 2019 AV DÖNEMİ AÇILIYOR</w:t>
      </w:r>
    </w:p>
    <w:bookmarkEnd w:id="0"/>
    <w:p w:rsidR="000138BF" w:rsidRDefault="000138BF" w:rsidP="00322730">
      <w:pPr>
        <w:spacing w:after="0" w:line="240" w:lineRule="auto"/>
        <w:jc w:val="both"/>
        <w:rPr>
          <w:rFonts w:ascii="Times New Roman" w:eastAsia="Times New Roman" w:hAnsi="Times New Roman" w:cs="Times New Roman"/>
          <w:color w:val="000000"/>
          <w:sz w:val="24"/>
          <w:szCs w:val="24"/>
          <w:lang w:eastAsia="tr-TR"/>
        </w:rPr>
      </w:pPr>
    </w:p>
    <w:p w:rsidR="000E230F" w:rsidRPr="000E230F" w:rsidRDefault="000E230F" w:rsidP="00322730">
      <w:pPr>
        <w:spacing w:after="0" w:line="240" w:lineRule="auto"/>
        <w:jc w:val="both"/>
        <w:rPr>
          <w:rFonts w:ascii="Times New Roman" w:eastAsia="Times New Roman" w:hAnsi="Times New Roman" w:cs="Times New Roman"/>
          <w:b/>
          <w:color w:val="000000"/>
          <w:sz w:val="24"/>
          <w:szCs w:val="24"/>
          <w:lang w:eastAsia="tr-TR"/>
        </w:rPr>
      </w:pPr>
      <w:r w:rsidRPr="000E230F">
        <w:rPr>
          <w:rFonts w:ascii="Times New Roman" w:eastAsia="Times New Roman" w:hAnsi="Times New Roman" w:cs="Times New Roman"/>
          <w:color w:val="000000"/>
          <w:sz w:val="24"/>
          <w:szCs w:val="24"/>
          <w:lang w:eastAsia="tr-TR"/>
        </w:rPr>
        <w:t>4915 sayılı Kara Avcılığı Kanununun 3 üncü maddesine dayanılarak 11 Mayıs 2018 tarihinde toplanan Merkez Av Komisyonu, 2018-2019 Av Döneminde avcılığın düzenlenmesine ilişkin 16 sayılı kararı almış ve alınan bu karar 23 Mayıs 2018 tarihli ve 30429 sayılı Mükerrer Resmi Gazete ’de yayımlanmıştır.</w:t>
      </w:r>
    </w:p>
    <w:p w:rsidR="000E230F" w:rsidRDefault="000E230F" w:rsidP="000E230F">
      <w:pPr>
        <w:spacing w:after="0" w:line="240" w:lineRule="auto"/>
        <w:rPr>
          <w:rFonts w:ascii="Times New Roman" w:eastAsia="Times New Roman" w:hAnsi="Times New Roman" w:cs="Times New Roman"/>
          <w:color w:val="000000"/>
          <w:sz w:val="24"/>
          <w:szCs w:val="24"/>
          <w:lang w:eastAsia="tr-TR"/>
        </w:rPr>
      </w:pPr>
    </w:p>
    <w:p w:rsidR="000E230F" w:rsidRDefault="000E230F" w:rsidP="00404F94">
      <w:pPr>
        <w:spacing w:after="0" w:line="240" w:lineRule="auto"/>
        <w:jc w:val="both"/>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t xml:space="preserve">2018-2019 Av Döneminde avlanma; Bölgemizde 25 Ağustos 2018 tarihinde bıldırcın, üveyik, alakarga, küçük karga, ekinkargası, leşkargası, karabatak, saksağan, yaban domuzu ve </w:t>
      </w:r>
      <w:proofErr w:type="gramStart"/>
      <w:r w:rsidRPr="000E230F">
        <w:rPr>
          <w:rFonts w:ascii="Times New Roman" w:eastAsia="Times New Roman" w:hAnsi="Times New Roman" w:cs="Times New Roman"/>
          <w:color w:val="000000"/>
          <w:sz w:val="24"/>
          <w:szCs w:val="24"/>
          <w:lang w:eastAsia="tr-TR"/>
        </w:rPr>
        <w:t>çakal</w:t>
      </w:r>
      <w:proofErr w:type="gramEnd"/>
      <w:r w:rsidRPr="000E230F">
        <w:rPr>
          <w:rFonts w:ascii="Times New Roman" w:eastAsia="Times New Roman" w:hAnsi="Times New Roman" w:cs="Times New Roman"/>
          <w:color w:val="000000"/>
          <w:sz w:val="24"/>
          <w:szCs w:val="24"/>
          <w:lang w:eastAsia="tr-TR"/>
        </w:rPr>
        <w:t xml:space="preserve"> avı ile başlayacaktır.</w:t>
      </w:r>
    </w:p>
    <w:p w:rsidR="00173343" w:rsidRPr="000E230F" w:rsidRDefault="00173343" w:rsidP="007B5A14">
      <w:pPr>
        <w:spacing w:after="0" w:line="240" w:lineRule="auto"/>
        <w:jc w:val="both"/>
        <w:rPr>
          <w:rFonts w:ascii="Times New Roman" w:eastAsia="Times New Roman" w:hAnsi="Times New Roman" w:cs="Times New Roman"/>
          <w:color w:val="000000"/>
          <w:sz w:val="24"/>
          <w:szCs w:val="24"/>
          <w:lang w:eastAsia="tr-TR"/>
        </w:rPr>
      </w:pPr>
    </w:p>
    <w:p w:rsidR="00173343" w:rsidRDefault="000E230F" w:rsidP="007B5A14">
      <w:pPr>
        <w:spacing w:after="0" w:line="240" w:lineRule="auto"/>
        <w:jc w:val="both"/>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t xml:space="preserve">Alınan karar uyarınca genel ve devlet avlaklarda Çarşamba, Cumartesi, Pazar ve resmi tatil günlerinde (idari tatiller </w:t>
      </w:r>
      <w:proofErr w:type="gramStart"/>
      <w:r w:rsidRPr="000E230F">
        <w:rPr>
          <w:rFonts w:ascii="Times New Roman" w:eastAsia="Times New Roman" w:hAnsi="Times New Roman" w:cs="Times New Roman"/>
          <w:color w:val="000000"/>
          <w:sz w:val="24"/>
          <w:szCs w:val="24"/>
          <w:lang w:eastAsia="tr-TR"/>
        </w:rPr>
        <w:t>dahil</w:t>
      </w:r>
      <w:proofErr w:type="gramEnd"/>
      <w:r w:rsidRPr="000E230F">
        <w:rPr>
          <w:rFonts w:ascii="Times New Roman" w:eastAsia="Times New Roman" w:hAnsi="Times New Roman" w:cs="Times New Roman"/>
          <w:color w:val="000000"/>
          <w:sz w:val="24"/>
          <w:szCs w:val="24"/>
          <w:lang w:eastAsia="tr-TR"/>
        </w:rPr>
        <w:t>) avlanma yapılabilecektir. Bir ve üçüncü grup kuşlar ile yaban domuzu avı ilave olarak Salı günü de yapılabilecektir.</w:t>
      </w:r>
    </w:p>
    <w:p w:rsidR="00546F15" w:rsidRDefault="000E230F" w:rsidP="00404F94">
      <w:pPr>
        <w:spacing w:after="0" w:line="240" w:lineRule="auto"/>
        <w:rPr>
          <w:rFonts w:ascii="Times New Roman" w:eastAsia="Times New Roman" w:hAnsi="Times New Roman" w:cs="Times New Roman"/>
          <w:b/>
          <w:color w:val="000000"/>
          <w:sz w:val="24"/>
          <w:szCs w:val="24"/>
          <w:lang w:eastAsia="tr-TR"/>
        </w:rPr>
      </w:pP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b/>
          <w:color w:val="000000"/>
          <w:sz w:val="24"/>
          <w:szCs w:val="24"/>
          <w:lang w:eastAsia="tr-TR"/>
        </w:rPr>
        <w:t xml:space="preserve">Avına izin verilen bazı av hayvanları için avcı başına belirlenen bir günlük avlanma limitleri; </w:t>
      </w:r>
    </w:p>
    <w:p w:rsidR="00404F94" w:rsidRDefault="000E230F" w:rsidP="00404F94">
      <w:pPr>
        <w:spacing w:after="0" w:line="240" w:lineRule="auto"/>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b/>
          <w:color w:val="000000"/>
          <w:sz w:val="24"/>
          <w:szCs w:val="24"/>
          <w:lang w:eastAsia="tr-TR"/>
        </w:rPr>
        <w:t>Kuşlar</w:t>
      </w:r>
      <w:r w:rsidRPr="000E230F">
        <w:rPr>
          <w:rFonts w:ascii="Times New Roman" w:eastAsia="Times New Roman" w:hAnsi="Times New Roman" w:cs="Times New Roman"/>
          <w:color w:val="000000"/>
          <w:sz w:val="24"/>
          <w:szCs w:val="24"/>
          <w:lang w:eastAsia="tr-TR"/>
        </w:rPr>
        <w:t xml:space="preserve"> </w:t>
      </w:r>
      <w:r w:rsidRPr="000E230F">
        <w:rPr>
          <w:rFonts w:ascii="Times New Roman" w:eastAsia="Times New Roman" w:hAnsi="Times New Roman" w:cs="Times New Roman"/>
          <w:b/>
          <w:color w:val="000000"/>
          <w:sz w:val="24"/>
          <w:szCs w:val="24"/>
          <w:lang w:eastAsia="tr-TR"/>
        </w:rPr>
        <w:t>için;</w:t>
      </w:r>
      <w:r w:rsidRPr="000E230F">
        <w:rPr>
          <w:rFonts w:ascii="Times New Roman" w:eastAsia="Times New Roman" w:hAnsi="Times New Roman" w:cs="Times New Roman"/>
          <w:color w:val="000000"/>
          <w:sz w:val="24"/>
          <w:szCs w:val="24"/>
          <w:lang w:eastAsia="tr-TR"/>
        </w:rPr>
        <w:t xml:space="preserve"> Bıldırcın:10, üveyik:5, karatavuk: 3, çulluk: 5, sakarmeke:4, tahtalı: 4, sakarca: 3’er, suçulluğu (</w:t>
      </w:r>
      <w:proofErr w:type="spellStart"/>
      <w:r w:rsidRPr="000E230F">
        <w:rPr>
          <w:rFonts w:ascii="Times New Roman" w:eastAsia="Times New Roman" w:hAnsi="Times New Roman" w:cs="Times New Roman"/>
          <w:color w:val="000000"/>
          <w:sz w:val="24"/>
          <w:szCs w:val="24"/>
          <w:lang w:eastAsia="tr-TR"/>
        </w:rPr>
        <w:t>bekasin</w:t>
      </w:r>
      <w:proofErr w:type="spellEnd"/>
      <w:r w:rsidRPr="000E230F">
        <w:rPr>
          <w:rFonts w:ascii="Times New Roman" w:eastAsia="Times New Roman" w:hAnsi="Times New Roman" w:cs="Times New Roman"/>
          <w:color w:val="000000"/>
          <w:sz w:val="24"/>
          <w:szCs w:val="24"/>
          <w:lang w:eastAsia="tr-TR"/>
        </w:rPr>
        <w:t xml:space="preserve">):1, kınalı, kum keklik toplamda: 2, çil keklik: 2 (bu av sezonunda sadece Ağrı, Aksaray, Ankara, Bingöl, Bitlis, Çorum, Elazığ, Erzurum, Giresun, Iğdır, Kars, Kayseri, Kırıkkale, Malatya, Sivas, Tokat, Muş, Bayburt, Kırşehir, Eskişehir, Afyonkarahisar, Çankırı, Tunceli, Van ve Yozgat illerinde avlanacaktır), yeşilbaş, boz ördek, </w:t>
      </w:r>
      <w:proofErr w:type="spellStart"/>
      <w:r w:rsidRPr="000E230F">
        <w:rPr>
          <w:rFonts w:ascii="Times New Roman" w:eastAsia="Times New Roman" w:hAnsi="Times New Roman" w:cs="Times New Roman"/>
          <w:color w:val="000000"/>
          <w:sz w:val="24"/>
          <w:szCs w:val="24"/>
          <w:lang w:eastAsia="tr-TR"/>
        </w:rPr>
        <w:t>fiyu</w:t>
      </w:r>
      <w:proofErr w:type="spellEnd"/>
      <w:r w:rsidRPr="000E230F">
        <w:rPr>
          <w:rFonts w:ascii="Times New Roman" w:eastAsia="Times New Roman" w:hAnsi="Times New Roman" w:cs="Times New Roman"/>
          <w:color w:val="000000"/>
          <w:sz w:val="24"/>
          <w:szCs w:val="24"/>
          <w:lang w:eastAsia="tr-TR"/>
        </w:rPr>
        <w:t xml:space="preserve">, çamurcun, </w:t>
      </w:r>
      <w:proofErr w:type="spellStart"/>
      <w:r w:rsidRPr="000E230F">
        <w:rPr>
          <w:rFonts w:ascii="Times New Roman" w:eastAsia="Times New Roman" w:hAnsi="Times New Roman" w:cs="Times New Roman"/>
          <w:color w:val="000000"/>
          <w:sz w:val="24"/>
          <w:szCs w:val="24"/>
          <w:lang w:eastAsia="tr-TR"/>
        </w:rPr>
        <w:t>macar</w:t>
      </w:r>
      <w:proofErr w:type="spellEnd"/>
      <w:r w:rsidRPr="000E230F">
        <w:rPr>
          <w:rFonts w:ascii="Times New Roman" w:eastAsia="Times New Roman" w:hAnsi="Times New Roman" w:cs="Times New Roman"/>
          <w:color w:val="000000"/>
          <w:sz w:val="24"/>
          <w:szCs w:val="24"/>
          <w:lang w:eastAsia="tr-TR"/>
        </w:rPr>
        <w:t xml:space="preserve"> ördeği, tepeli </w:t>
      </w:r>
      <w:proofErr w:type="spellStart"/>
      <w:r w:rsidRPr="000E230F">
        <w:rPr>
          <w:rFonts w:ascii="Times New Roman" w:eastAsia="Times New Roman" w:hAnsi="Times New Roman" w:cs="Times New Roman"/>
          <w:color w:val="000000"/>
          <w:sz w:val="24"/>
          <w:szCs w:val="24"/>
          <w:lang w:eastAsia="tr-TR"/>
        </w:rPr>
        <w:t>patka</w:t>
      </w:r>
      <w:proofErr w:type="spellEnd"/>
      <w:r w:rsidRPr="000E230F">
        <w:rPr>
          <w:rFonts w:ascii="Times New Roman" w:eastAsia="Times New Roman" w:hAnsi="Times New Roman" w:cs="Times New Roman"/>
          <w:color w:val="000000"/>
          <w:sz w:val="24"/>
          <w:szCs w:val="24"/>
          <w:lang w:eastAsia="tr-TR"/>
        </w:rPr>
        <w:t xml:space="preserve">, elmabaş </w:t>
      </w:r>
      <w:proofErr w:type="spellStart"/>
      <w:r w:rsidRPr="000E230F">
        <w:rPr>
          <w:rFonts w:ascii="Times New Roman" w:eastAsia="Times New Roman" w:hAnsi="Times New Roman" w:cs="Times New Roman"/>
          <w:color w:val="000000"/>
          <w:sz w:val="24"/>
          <w:szCs w:val="24"/>
          <w:lang w:eastAsia="tr-TR"/>
        </w:rPr>
        <w:t>patka</w:t>
      </w:r>
      <w:proofErr w:type="spellEnd"/>
      <w:r w:rsidRPr="000E230F">
        <w:rPr>
          <w:rFonts w:ascii="Times New Roman" w:eastAsia="Times New Roman" w:hAnsi="Times New Roman" w:cs="Times New Roman"/>
          <w:color w:val="000000"/>
          <w:sz w:val="24"/>
          <w:szCs w:val="24"/>
          <w:lang w:eastAsia="tr-TR"/>
        </w:rPr>
        <w:t xml:space="preserve">, </w:t>
      </w:r>
      <w:proofErr w:type="spellStart"/>
      <w:r w:rsidRPr="000E230F">
        <w:rPr>
          <w:rFonts w:ascii="Times New Roman" w:eastAsia="Times New Roman" w:hAnsi="Times New Roman" w:cs="Times New Roman"/>
          <w:color w:val="000000"/>
          <w:sz w:val="24"/>
          <w:szCs w:val="24"/>
          <w:lang w:eastAsia="tr-TR"/>
        </w:rPr>
        <w:t>kaşıkgaga</w:t>
      </w:r>
      <w:proofErr w:type="spellEnd"/>
      <w:r w:rsidRPr="000E230F">
        <w:rPr>
          <w:rFonts w:ascii="Times New Roman" w:eastAsia="Times New Roman" w:hAnsi="Times New Roman" w:cs="Times New Roman"/>
          <w:color w:val="000000"/>
          <w:sz w:val="24"/>
          <w:szCs w:val="24"/>
          <w:lang w:eastAsia="tr-TR"/>
        </w:rPr>
        <w:t xml:space="preserve"> ve çıkrıkçın toplamda:6, küçük karga, ekinkargası ve leşkargası toplam: 15</w:t>
      </w:r>
      <w:r w:rsidRPr="000E230F">
        <w:rPr>
          <w:rFonts w:ascii="Times New Roman" w:eastAsia="Times New Roman" w:hAnsi="Times New Roman" w:cs="Times New Roman"/>
          <w:color w:val="000000"/>
          <w:sz w:val="24"/>
          <w:szCs w:val="24"/>
          <w:lang w:eastAsia="tr-TR"/>
        </w:rPr>
        <w:br/>
      </w:r>
      <w:r w:rsidR="00546F15">
        <w:rPr>
          <w:rFonts w:ascii="Times New Roman" w:eastAsia="Times New Roman" w:hAnsi="Times New Roman" w:cs="Times New Roman"/>
          <w:b/>
          <w:color w:val="000000"/>
          <w:sz w:val="24"/>
          <w:szCs w:val="24"/>
          <w:lang w:eastAsia="tr-TR"/>
        </w:rPr>
        <w:t>Memeliler için;</w:t>
      </w:r>
      <w:r w:rsidRPr="000E230F">
        <w:rPr>
          <w:rFonts w:ascii="Times New Roman" w:eastAsia="Times New Roman" w:hAnsi="Times New Roman" w:cs="Times New Roman"/>
          <w:color w:val="000000"/>
          <w:sz w:val="24"/>
          <w:szCs w:val="24"/>
          <w:lang w:eastAsia="tr-TR"/>
        </w:rPr>
        <w:t xml:space="preserve"> Yabani tavşan: 1, adatavşanı: 2, yaban domuzu: 5, kaya sansarı: 2, </w:t>
      </w:r>
      <w:proofErr w:type="gramStart"/>
      <w:r w:rsidRPr="000E230F">
        <w:rPr>
          <w:rFonts w:ascii="Times New Roman" w:eastAsia="Times New Roman" w:hAnsi="Times New Roman" w:cs="Times New Roman"/>
          <w:color w:val="000000"/>
          <w:sz w:val="24"/>
          <w:szCs w:val="24"/>
          <w:lang w:eastAsia="tr-TR"/>
        </w:rPr>
        <w:t>çakal</w:t>
      </w:r>
      <w:proofErr w:type="gramEnd"/>
      <w:r w:rsidRPr="000E230F">
        <w:rPr>
          <w:rFonts w:ascii="Times New Roman" w:eastAsia="Times New Roman" w:hAnsi="Times New Roman" w:cs="Times New Roman"/>
          <w:color w:val="000000"/>
          <w:sz w:val="24"/>
          <w:szCs w:val="24"/>
          <w:lang w:eastAsia="tr-TR"/>
        </w:rPr>
        <w:t>: 1, tilki: 2 olarak belirlenmiştir.</w:t>
      </w:r>
    </w:p>
    <w:p w:rsidR="00404F94" w:rsidRDefault="000E230F" w:rsidP="00404F94">
      <w:pPr>
        <w:spacing w:after="0" w:line="240" w:lineRule="auto"/>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br/>
        <w:t>Avcılar, Avlak Yönetim Bilgi Sisteminden (AVBİS), Avcı Avlakta Mobil Uygulamasından (AVA) ve 0850 888 06 06 numaralı çağrı merkezinden gerekli izni aldıktan sonra genel ve devlet avlaklarında avlanabilecektir.</w:t>
      </w:r>
    </w:p>
    <w:p w:rsidR="007B5A14" w:rsidRDefault="000E230F" w:rsidP="00404F94">
      <w:pPr>
        <w:spacing w:after="0" w:line="240" w:lineRule="auto"/>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b/>
          <w:color w:val="000000"/>
          <w:sz w:val="24"/>
          <w:szCs w:val="24"/>
          <w:lang w:eastAsia="tr-TR"/>
        </w:rPr>
        <w:t>Avlanmada Kullanılması ve Bulundurulması Yasaklanan Araçlar, Gereçler ve Özellikleri ile Avlanma Esasları:</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Namludaki fişek hariç haznesi iki fişek alacak şekilde sınırlandırılmamış otomatik, yarı otomatik pompalı </w:t>
      </w:r>
      <w:proofErr w:type="spellStart"/>
      <w:r w:rsidRPr="000E230F">
        <w:rPr>
          <w:rFonts w:ascii="Times New Roman" w:eastAsia="Times New Roman" w:hAnsi="Times New Roman" w:cs="Times New Roman"/>
          <w:color w:val="000000"/>
          <w:sz w:val="24"/>
          <w:szCs w:val="24"/>
          <w:lang w:eastAsia="tr-TR"/>
        </w:rPr>
        <w:t>vb</w:t>
      </w:r>
      <w:proofErr w:type="spellEnd"/>
      <w:r w:rsidRPr="000E230F">
        <w:rPr>
          <w:rFonts w:ascii="Times New Roman" w:eastAsia="Times New Roman" w:hAnsi="Times New Roman" w:cs="Times New Roman"/>
          <w:color w:val="000000"/>
          <w:sz w:val="24"/>
          <w:szCs w:val="24"/>
          <w:lang w:eastAsia="tr-TR"/>
        </w:rPr>
        <w:t xml:space="preserve"> yivsiz av tüfekler ile havalı tüfek ve tabancalar,</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Canlı mühre ve çığırtkanlar, mekanik, elektronik görüntü büyültücü veya görüntü değiştiriciden oluşan gece avı cihazlar, </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Zehirli veya uyuşturucu yem, ilaç vb. malzemeler,</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Bakanlıkça izin verilen geleneksel avcılık hariç, her türlü kapan, olta, ilmek, ağ, ökse, alaca, kafes ve tuzaklar,</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Kişilerin kendi ihtiyaçlarını karşılayacak mahiyetteki kullandıkları aydınlatma araçları hariç, ışık yayan araç ve gereçler, şarjlı el </w:t>
      </w:r>
      <w:proofErr w:type="gramStart"/>
      <w:r w:rsidRPr="000E230F">
        <w:rPr>
          <w:rFonts w:ascii="Times New Roman" w:eastAsia="Times New Roman" w:hAnsi="Times New Roman" w:cs="Times New Roman"/>
          <w:color w:val="000000"/>
          <w:sz w:val="24"/>
          <w:szCs w:val="24"/>
          <w:lang w:eastAsia="tr-TR"/>
        </w:rPr>
        <w:t>projektörleri</w:t>
      </w:r>
      <w:proofErr w:type="gramEnd"/>
      <w:r w:rsidRPr="000E230F">
        <w:rPr>
          <w:rFonts w:ascii="Times New Roman" w:eastAsia="Times New Roman" w:hAnsi="Times New Roman" w:cs="Times New Roman"/>
          <w:color w:val="000000"/>
          <w:sz w:val="24"/>
          <w:szCs w:val="24"/>
          <w:lang w:eastAsia="tr-TR"/>
        </w:rPr>
        <w:t xml:space="preserve"> ve sabit projektörler, aküyle çalışan el projektörleri; petrol türevleriyle çalışan her türlü ışık kaynakları, </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Motorlu tekne ve benzeri araçlar, </w:t>
      </w:r>
      <w:r w:rsidRPr="000E230F">
        <w:rPr>
          <w:rFonts w:ascii="Times New Roman" w:eastAsia="Times New Roman" w:hAnsi="Times New Roman" w:cs="Times New Roman"/>
          <w:color w:val="000000"/>
          <w:sz w:val="24"/>
          <w:szCs w:val="24"/>
          <w:lang w:eastAsia="tr-TR"/>
        </w:rPr>
        <w:br/>
        <w:t>avlanmada kullanılamaz.</w:t>
      </w:r>
    </w:p>
    <w:p w:rsidR="00404F94" w:rsidRDefault="000E230F" w:rsidP="00404F94">
      <w:pPr>
        <w:spacing w:after="0" w:line="240" w:lineRule="auto"/>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br/>
        <w:t>Sulak sahalarda; saz, kamış, diken, ot, çuval vb. şeylerle yapılmış veya toprakta çukur açılarak hazırlanmış üstü açık gümeler hariç, özel mülkiyetteki araziler de dâhil, her türlü üstü kapalı, korunaklı gümeler yapılamaz veya kurulamaz ve buralarda avlanılamaz.</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br/>
      </w:r>
      <w:proofErr w:type="gramStart"/>
      <w:r w:rsidRPr="000E230F">
        <w:rPr>
          <w:rFonts w:ascii="Times New Roman" w:eastAsia="Times New Roman" w:hAnsi="Times New Roman" w:cs="Times New Roman"/>
          <w:b/>
          <w:color w:val="000000"/>
          <w:sz w:val="24"/>
          <w:szCs w:val="24"/>
          <w:lang w:eastAsia="tr-TR"/>
        </w:rPr>
        <w:lastRenderedPageBreak/>
        <w:t>Yasaklanan Avlanma Usulleri:</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Su kuşları hariç olmak üzere diğer av ve yaban hayvanlarını güme kullanarak avlamak,</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Kara ve hava araçlarıyla hareket halindeyken avlanmak,</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Tüfeksiz dahi olsa her türlü motorlu tekneyle su kuşlarını ürkütüp havalandırarak bir yöne sürmek, suya girerek çevirme avı yapmak,</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Avda kullanılması yasaklanan araç ve gereçleri avlanma sırasında kullanarak avlanmak,</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Tarımsal faaliyetler sırasında biçerdöver ve traktörlerde tüfek bulundurmak,</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Yaban hayvanlarının yavrularını yakalayarak alıkoymak; boş dahi olsa yaban hayvanlarının yumurtalarını toplamak ve bulundurmak,</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Av ve yaban hayvanlarını yeme alıştırarak avlamak, </w:t>
      </w:r>
      <w:r w:rsidRPr="000E230F">
        <w:rPr>
          <w:rFonts w:ascii="Times New Roman" w:eastAsia="Times New Roman" w:hAnsi="Times New Roman" w:cs="Times New Roman"/>
          <w:color w:val="000000"/>
          <w:sz w:val="24"/>
          <w:szCs w:val="24"/>
          <w:lang w:eastAsia="tr-TR"/>
        </w:rPr>
        <w:br/>
      </w:r>
      <w:r w:rsidRPr="000E230F">
        <w:rPr>
          <w:rFonts w:ascii="Times New Roman" w:eastAsia="Times New Roman" w:hAnsi="Times New Roman" w:cs="Times New Roman"/>
          <w:color w:val="000000"/>
          <w:sz w:val="24"/>
          <w:szCs w:val="24"/>
          <w:lang w:eastAsia="tr-TR"/>
        </w:rPr>
        <w:sym w:font="Symbol" w:char="F0FC"/>
      </w:r>
      <w:r w:rsidRPr="000E230F">
        <w:rPr>
          <w:rFonts w:ascii="Times New Roman" w:eastAsia="Times New Roman" w:hAnsi="Times New Roman" w:cs="Times New Roman"/>
          <w:color w:val="000000"/>
          <w:sz w:val="24"/>
          <w:szCs w:val="24"/>
          <w:lang w:eastAsia="tr-TR"/>
        </w:rPr>
        <w:t xml:space="preserve"> Av sezonu dışında Av ve yaban hayvanlarının kuluçka ve üreme alanlarına zarar vermek,</w:t>
      </w:r>
      <w:r w:rsidRPr="000E230F">
        <w:rPr>
          <w:rFonts w:ascii="Times New Roman" w:eastAsia="Times New Roman" w:hAnsi="Times New Roman" w:cs="Times New Roman"/>
          <w:color w:val="000000"/>
          <w:sz w:val="24"/>
          <w:szCs w:val="24"/>
          <w:lang w:eastAsia="tr-TR"/>
        </w:rPr>
        <w:br/>
        <w:t>yasaktır.</w:t>
      </w:r>
      <w:proofErr w:type="gramEnd"/>
    </w:p>
    <w:p w:rsidR="00404F94" w:rsidRDefault="000E230F" w:rsidP="00404F94">
      <w:pPr>
        <w:spacing w:after="0" w:line="240" w:lineRule="auto"/>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br/>
        <w:t>Yaralı bulunan av ve yaban hayvanları en yakın Bakanlığımız birimlerine veya emniyet birimlerine bildirilmelidir.</w:t>
      </w:r>
    </w:p>
    <w:p w:rsidR="002D35FA" w:rsidRDefault="000E230F" w:rsidP="00404F94">
      <w:pPr>
        <w:spacing w:after="0" w:line="240" w:lineRule="auto"/>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br/>
        <w:t xml:space="preserve">Avcıların avlanma hakkını elde edebilmeleri için Avcılık Belgesi almaları ve belirlenen avlanma izin ücretini İl Şube Müdürlüklerinin T.C. Ziraat Bankası şubelerindeki döner sermaye işletmesine ait hesaplarına yatırmaları gerekmektedir. </w:t>
      </w:r>
    </w:p>
    <w:p w:rsidR="000E230F" w:rsidRPr="000E230F" w:rsidRDefault="000E230F" w:rsidP="002D35FA">
      <w:pPr>
        <w:spacing w:after="0" w:line="240" w:lineRule="auto"/>
        <w:rPr>
          <w:rFonts w:ascii="Times New Roman" w:eastAsia="Times New Roman" w:hAnsi="Times New Roman" w:cs="Times New Roman"/>
          <w:color w:val="000000"/>
          <w:sz w:val="24"/>
          <w:szCs w:val="24"/>
          <w:lang w:eastAsia="tr-TR"/>
        </w:rPr>
      </w:pPr>
      <w:r w:rsidRPr="000E230F">
        <w:rPr>
          <w:rFonts w:ascii="Times New Roman" w:eastAsia="Times New Roman" w:hAnsi="Times New Roman" w:cs="Times New Roman"/>
          <w:color w:val="000000"/>
          <w:sz w:val="24"/>
          <w:szCs w:val="24"/>
          <w:lang w:eastAsia="tr-TR"/>
        </w:rPr>
        <w:br/>
        <w:t>Avcıların Merkez Av Komisyonun Resmi Gazetede yayımlanan 11.05.2018 tarih ve 17 sayılı kararında yer alan diğer avlanma esas ve usullerine uymaları zorunludur.</w:t>
      </w:r>
    </w:p>
    <w:p w:rsidR="000E230F" w:rsidRPr="000E230F" w:rsidRDefault="000E230F" w:rsidP="00322730">
      <w:pPr>
        <w:spacing w:after="0" w:line="240" w:lineRule="auto"/>
        <w:jc w:val="both"/>
        <w:rPr>
          <w:rFonts w:ascii="Times New Roman" w:eastAsia="Times New Roman" w:hAnsi="Times New Roman" w:cs="Times New Roman"/>
          <w:color w:val="000000"/>
          <w:sz w:val="24"/>
          <w:szCs w:val="24"/>
          <w:lang w:eastAsia="tr-TR"/>
        </w:rPr>
      </w:pPr>
    </w:p>
    <w:p w:rsidR="000E230F" w:rsidRPr="000E230F" w:rsidRDefault="000E230F" w:rsidP="00404F94">
      <w:pPr>
        <w:spacing w:line="240" w:lineRule="auto"/>
        <w:ind w:left="4956"/>
        <w:jc w:val="both"/>
        <w:rPr>
          <w:rFonts w:ascii="Times New Roman" w:eastAsia="Times New Roman" w:hAnsi="Times New Roman" w:cs="Times New Roman"/>
          <w:b/>
          <w:color w:val="000000"/>
          <w:sz w:val="24"/>
          <w:szCs w:val="24"/>
          <w:lang w:eastAsia="tr-TR"/>
        </w:rPr>
      </w:pPr>
      <w:r w:rsidRPr="000E230F">
        <w:rPr>
          <w:rFonts w:ascii="Times New Roman" w:eastAsia="Times New Roman" w:hAnsi="Times New Roman" w:cs="Times New Roman"/>
          <w:b/>
          <w:color w:val="000000"/>
          <w:sz w:val="24"/>
          <w:szCs w:val="24"/>
          <w:lang w:eastAsia="tr-TR"/>
        </w:rPr>
        <w:t>DKMP 1</w:t>
      </w:r>
      <w:r w:rsidR="00322730" w:rsidRPr="00404F94">
        <w:rPr>
          <w:rFonts w:ascii="Times New Roman" w:eastAsia="Times New Roman" w:hAnsi="Times New Roman" w:cs="Times New Roman"/>
          <w:b/>
          <w:color w:val="000000"/>
          <w:sz w:val="24"/>
          <w:szCs w:val="24"/>
          <w:lang w:eastAsia="tr-TR"/>
        </w:rPr>
        <w:t>2</w:t>
      </w:r>
      <w:r w:rsidRPr="000E230F">
        <w:rPr>
          <w:rFonts w:ascii="Times New Roman" w:eastAsia="Times New Roman" w:hAnsi="Times New Roman" w:cs="Times New Roman"/>
          <w:b/>
          <w:color w:val="000000"/>
          <w:sz w:val="24"/>
          <w:szCs w:val="24"/>
          <w:lang w:eastAsia="tr-TR"/>
        </w:rPr>
        <w:t>. BÖLGE MÜDÜRLÜĞÜ</w:t>
      </w:r>
    </w:p>
    <w:p w:rsidR="00531186" w:rsidRDefault="00531186" w:rsidP="000E230F">
      <w:pPr>
        <w:jc w:val="both"/>
      </w:pPr>
    </w:p>
    <w:sectPr w:rsidR="00531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6BF"/>
    <w:rsid w:val="000138BF"/>
    <w:rsid w:val="000E230F"/>
    <w:rsid w:val="00173343"/>
    <w:rsid w:val="002D35FA"/>
    <w:rsid w:val="00322730"/>
    <w:rsid w:val="00404F94"/>
    <w:rsid w:val="00531186"/>
    <w:rsid w:val="00546F15"/>
    <w:rsid w:val="007B5A14"/>
    <w:rsid w:val="00871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7E485-E7C1-4196-A220-60F875040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365025">
      <w:bodyDiv w:val="1"/>
      <w:marLeft w:val="120"/>
      <w:marRight w:val="120"/>
      <w:marTop w:val="0"/>
      <w:marBottom w:val="0"/>
      <w:divBdr>
        <w:top w:val="none" w:sz="0" w:space="0" w:color="auto"/>
        <w:left w:val="none" w:sz="0" w:space="0" w:color="auto"/>
        <w:bottom w:val="none" w:sz="0" w:space="0" w:color="auto"/>
        <w:right w:val="none" w:sz="0" w:space="0" w:color="auto"/>
      </w:divBdr>
      <w:divsChild>
        <w:div w:id="1141191169">
          <w:marLeft w:val="0"/>
          <w:marRight w:val="0"/>
          <w:marTop w:val="1620"/>
          <w:marBottom w:val="1620"/>
          <w:divBdr>
            <w:top w:val="none" w:sz="0" w:space="0" w:color="auto"/>
            <w:left w:val="none" w:sz="0" w:space="0" w:color="auto"/>
            <w:bottom w:val="none" w:sz="0" w:space="0" w:color="auto"/>
            <w:right w:val="none" w:sz="0" w:space="0" w:color="auto"/>
          </w:divBdr>
          <w:divsChild>
            <w:div w:id="1921986842">
              <w:marLeft w:val="0"/>
              <w:marRight w:val="0"/>
              <w:marTop w:val="0"/>
              <w:marBottom w:val="0"/>
              <w:divBdr>
                <w:top w:val="none" w:sz="0" w:space="0" w:color="auto"/>
                <w:left w:val="none" w:sz="0" w:space="0" w:color="auto"/>
                <w:bottom w:val="none" w:sz="0" w:space="0" w:color="auto"/>
                <w:right w:val="none" w:sz="0" w:space="0" w:color="auto"/>
              </w:divBdr>
              <w:divsChild>
                <w:div w:id="614755939">
                  <w:marLeft w:val="180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6B580-A64E-4D63-8D81-5881A3347F10}"/>
</file>

<file path=customXml/itemProps2.xml><?xml version="1.0" encoding="utf-8"?>
<ds:datastoreItem xmlns:ds="http://schemas.openxmlformats.org/officeDocument/2006/customXml" ds:itemID="{9CA2F500-0A97-475B-8293-4FD6807968FA}"/>
</file>

<file path=customXml/itemProps3.xml><?xml version="1.0" encoding="utf-8"?>
<ds:datastoreItem xmlns:ds="http://schemas.openxmlformats.org/officeDocument/2006/customXml" ds:itemID="{A912E03A-EE60-4F88-8880-21A703F743C0}"/>
</file>

<file path=docProps/app.xml><?xml version="1.0" encoding="utf-8"?>
<Properties xmlns="http://schemas.openxmlformats.org/officeDocument/2006/extended-properties" xmlns:vt="http://schemas.openxmlformats.org/officeDocument/2006/docPropsVTypes">
  <Template>Normal.dotm</Template>
  <TotalTime>20</TotalTime>
  <Pages>2</Pages>
  <Words>635</Words>
  <Characters>3620</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AKOLUK</dc:creator>
  <cp:keywords/>
  <dc:description/>
  <cp:lastModifiedBy>Arzu AKOLUK</cp:lastModifiedBy>
  <cp:revision>11</cp:revision>
  <dcterms:created xsi:type="dcterms:W3CDTF">2018-08-17T06:52:00Z</dcterms:created>
  <dcterms:modified xsi:type="dcterms:W3CDTF">2018-08-17T07:13:00Z</dcterms:modified>
</cp:coreProperties>
</file>